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766DD" w14:textId="54CD7E18" w:rsidR="009E7FF8" w:rsidRDefault="009E7FF8" w:rsidP="009E7FF8">
      <w:pPr>
        <w:rPr>
          <w:b/>
          <w:sz w:val="36"/>
        </w:rPr>
      </w:pPr>
      <w:r w:rsidRPr="009E7FF8">
        <w:rPr>
          <w:b/>
          <w:sz w:val="36"/>
        </w:rPr>
        <w:t xml:space="preserve">Dña. Tamar Buil López-Menchero </w:t>
      </w:r>
    </w:p>
    <w:p w14:paraId="6A6B3077" w14:textId="42216F7E" w:rsidR="003C3E72" w:rsidRPr="003C3E72" w:rsidRDefault="003C3E72" w:rsidP="009E7FF8">
      <w:pPr>
        <w:rPr>
          <w:bCs/>
          <w:sz w:val="24"/>
          <w:szCs w:val="24"/>
        </w:rPr>
      </w:pPr>
      <w:r w:rsidRPr="003C3E72">
        <w:rPr>
          <w:bCs/>
          <w:sz w:val="24"/>
          <w:szCs w:val="24"/>
        </w:rPr>
        <w:t xml:space="preserve">Profesora </w:t>
      </w:r>
      <w:r w:rsidR="00BC1CF3">
        <w:rPr>
          <w:bCs/>
          <w:sz w:val="24"/>
          <w:szCs w:val="24"/>
        </w:rPr>
        <w:t>a</w:t>
      </w:r>
      <w:r w:rsidRPr="003C3E72">
        <w:rPr>
          <w:bCs/>
          <w:sz w:val="24"/>
          <w:szCs w:val="24"/>
        </w:rPr>
        <w:t xml:space="preserve">creditada Contratada Doctor por ANECA. </w:t>
      </w:r>
    </w:p>
    <w:p w14:paraId="79D1DC89" w14:textId="6C42D272" w:rsidR="009E7FF8" w:rsidRDefault="009E7FF8" w:rsidP="009E7FF8">
      <w:r>
        <w:t>Doctora en Marketing</w:t>
      </w:r>
      <w:r w:rsidR="006B17C2">
        <w:t>,</w:t>
      </w:r>
      <w:r>
        <w:t xml:space="preserve"> Título de la Tesis Doctoral: " La actitud del consumidor hacia productos de alimentación de marca de distribuidor.” Universidad Rey Juan Carlos 2015 </w:t>
      </w:r>
    </w:p>
    <w:p w14:paraId="03067314" w14:textId="76E9040B" w:rsidR="009E7FF8" w:rsidRDefault="00961B95" w:rsidP="009E7FF8">
      <w:r>
        <w:t xml:space="preserve">Fellow de la </w:t>
      </w:r>
      <w:proofErr w:type="spellStart"/>
      <w:r w:rsidR="00D8341D">
        <w:t>Advance</w:t>
      </w:r>
      <w:proofErr w:type="spellEnd"/>
      <w:r w:rsidR="00D8341D">
        <w:t xml:space="preserve"> </w:t>
      </w:r>
      <w:proofErr w:type="spellStart"/>
      <w:r>
        <w:t>Higuer</w:t>
      </w:r>
      <w:proofErr w:type="spellEnd"/>
      <w:r>
        <w:t xml:space="preserve"> </w:t>
      </w:r>
      <w:proofErr w:type="spellStart"/>
      <w:r>
        <w:t>Education</w:t>
      </w:r>
      <w:proofErr w:type="spellEnd"/>
      <w:r w:rsidR="00D8341D">
        <w:t xml:space="preserve">, oct </w:t>
      </w:r>
      <w:r>
        <w:t>2022</w:t>
      </w:r>
    </w:p>
    <w:p w14:paraId="55ED4BDE" w14:textId="77777777" w:rsidR="00961B95" w:rsidRDefault="00961B95" w:rsidP="009E7FF8"/>
    <w:p w14:paraId="2979764C" w14:textId="64E68D6C" w:rsidR="009E7FF8" w:rsidRPr="00961B95" w:rsidRDefault="003C3E72" w:rsidP="009E7FF8">
      <w:pPr>
        <w:rPr>
          <w:b/>
          <w:bCs/>
        </w:rPr>
      </w:pPr>
      <w:r w:rsidRPr="00961B95">
        <w:rPr>
          <w:b/>
          <w:bCs/>
        </w:rPr>
        <w:t xml:space="preserve">Formación </w:t>
      </w:r>
    </w:p>
    <w:p w14:paraId="33BC05A6" w14:textId="63CF5FFE" w:rsidR="009E7FF8" w:rsidRDefault="009E7FF8" w:rsidP="009E7FF8">
      <w:r>
        <w:t xml:space="preserve">. Máster Universitario en </w:t>
      </w:r>
      <w:r w:rsidR="002161B9">
        <w:t>M</w:t>
      </w:r>
      <w:r>
        <w:t xml:space="preserve">arketing y </w:t>
      </w:r>
      <w:r w:rsidR="002161B9">
        <w:t>C</w:t>
      </w:r>
      <w:r>
        <w:t>omunicación corporativa</w:t>
      </w:r>
      <w:r w:rsidR="002161B9">
        <w:t>,</w:t>
      </w:r>
      <w:r>
        <w:t xml:space="preserve"> Universidad San Jorge. 2008 </w:t>
      </w:r>
    </w:p>
    <w:p w14:paraId="4F317916" w14:textId="77777777" w:rsidR="009E7FF8" w:rsidRDefault="009E7FF8" w:rsidP="009E7FF8">
      <w:r>
        <w:t xml:space="preserve">. Máster MBA CESTE 2006 </w:t>
      </w:r>
    </w:p>
    <w:p w14:paraId="67815A74" w14:textId="77777777" w:rsidR="009E7FF8" w:rsidRDefault="009E7FF8" w:rsidP="009E7FF8">
      <w:r>
        <w:t xml:space="preserve">. Licenciada en Veterinaria Universidad de Zaragoza, 2002 </w:t>
      </w:r>
    </w:p>
    <w:p w14:paraId="6049F5CE" w14:textId="77777777" w:rsidR="009E7FF8" w:rsidRPr="00961B95" w:rsidRDefault="009E7FF8" w:rsidP="009E7FF8">
      <w:pPr>
        <w:rPr>
          <w:b/>
          <w:bCs/>
        </w:rPr>
      </w:pPr>
      <w:r w:rsidRPr="00961B95">
        <w:rPr>
          <w:b/>
          <w:bCs/>
        </w:rPr>
        <w:t xml:space="preserve">Experiencia Profesional </w:t>
      </w:r>
    </w:p>
    <w:p w14:paraId="1067C9A3" w14:textId="77777777" w:rsidR="009E7FF8" w:rsidRDefault="009E7FF8" w:rsidP="009E7FF8">
      <w:r>
        <w:t xml:space="preserve">. Director de Proyectos. Aragonesa de Consultoría, Estudios y Sociología Aplicada 2006- actualidad </w:t>
      </w:r>
    </w:p>
    <w:p w14:paraId="7503296A" w14:textId="04B5E1DB" w:rsidR="009E7FF8" w:rsidRDefault="009E7FF8" w:rsidP="009E7FF8">
      <w:pPr>
        <w:rPr>
          <w:b/>
          <w:bCs/>
          <w:lang w:val="en-GB"/>
        </w:rPr>
      </w:pPr>
      <w:proofErr w:type="spellStart"/>
      <w:r w:rsidRPr="00961B95">
        <w:rPr>
          <w:b/>
          <w:bCs/>
          <w:lang w:val="en-GB"/>
        </w:rPr>
        <w:t>Experiencia</w:t>
      </w:r>
      <w:proofErr w:type="spellEnd"/>
      <w:r w:rsidRPr="00961B95">
        <w:rPr>
          <w:b/>
          <w:bCs/>
          <w:lang w:val="en-GB"/>
        </w:rPr>
        <w:t xml:space="preserve"> </w:t>
      </w:r>
      <w:proofErr w:type="spellStart"/>
      <w:r w:rsidRPr="00961B95">
        <w:rPr>
          <w:b/>
          <w:bCs/>
          <w:lang w:val="en-GB"/>
        </w:rPr>
        <w:t>Docente</w:t>
      </w:r>
      <w:proofErr w:type="spellEnd"/>
      <w:r w:rsidRPr="00961B95">
        <w:rPr>
          <w:b/>
          <w:bCs/>
          <w:lang w:val="en-GB"/>
        </w:rPr>
        <w:t xml:space="preserve"> </w:t>
      </w:r>
    </w:p>
    <w:p w14:paraId="50A63E36" w14:textId="5E845F1B" w:rsidR="00961B95" w:rsidRPr="00961B95" w:rsidRDefault="00961B95" w:rsidP="009E7FF8">
      <w:pPr>
        <w:rPr>
          <w:b/>
          <w:bCs/>
          <w:lang w:val="en-GB"/>
        </w:rPr>
      </w:pPr>
      <w:r>
        <w:rPr>
          <w:b/>
          <w:bCs/>
          <w:lang w:val="en-GB"/>
        </w:rPr>
        <w:t>Grado</w:t>
      </w:r>
    </w:p>
    <w:p w14:paraId="49BF9B94" w14:textId="5F1BF63D" w:rsidR="007A2086" w:rsidRDefault="007A2086" w:rsidP="00961B95">
      <w:pPr>
        <w:pStyle w:val="Prrafodelista"/>
        <w:numPr>
          <w:ilvl w:val="0"/>
          <w:numId w:val="6"/>
        </w:numPr>
        <w:rPr>
          <w:u w:val="single"/>
        </w:rPr>
      </w:pPr>
      <w:r w:rsidRPr="007A2086">
        <w:rPr>
          <w:u w:val="single"/>
        </w:rPr>
        <w:t>Profesor de Investigación y D</w:t>
      </w:r>
      <w:r>
        <w:rPr>
          <w:u w:val="single"/>
        </w:rPr>
        <w:t>irección Comercial</w:t>
      </w:r>
      <w:r w:rsidR="0047028C">
        <w:rPr>
          <w:u w:val="single"/>
        </w:rPr>
        <w:t>.</w:t>
      </w:r>
    </w:p>
    <w:p w14:paraId="65F3557D" w14:textId="1717A25B" w:rsidR="007A2086" w:rsidRDefault="007A2086" w:rsidP="007A2086">
      <w:pPr>
        <w:pStyle w:val="Prrafodelista"/>
      </w:pPr>
      <w:r>
        <w:t>USJ Grado en Administración y Dirección de Empresas. Zaragoza. 2022 – actualidad</w:t>
      </w:r>
    </w:p>
    <w:p w14:paraId="3907AF5F" w14:textId="46C4C681" w:rsidR="0047028C" w:rsidRDefault="0047028C" w:rsidP="0047028C">
      <w:pPr>
        <w:pStyle w:val="Prrafodelista"/>
        <w:numPr>
          <w:ilvl w:val="0"/>
          <w:numId w:val="6"/>
        </w:numPr>
        <w:rPr>
          <w:u w:val="single"/>
        </w:rPr>
      </w:pPr>
      <w:r>
        <w:rPr>
          <w:u w:val="single"/>
        </w:rPr>
        <w:t xml:space="preserve">Profesor </w:t>
      </w:r>
      <w:r>
        <w:rPr>
          <w:u w:val="single"/>
        </w:rPr>
        <w:t xml:space="preserve">de Técnicas de investigación de mercados. </w:t>
      </w:r>
    </w:p>
    <w:p w14:paraId="407A0447" w14:textId="53EA52D6" w:rsidR="0047028C" w:rsidRDefault="0047028C" w:rsidP="0047028C">
      <w:pPr>
        <w:pStyle w:val="Prrafodelista"/>
      </w:pPr>
      <w:r>
        <w:t xml:space="preserve">USJ Grado en </w:t>
      </w:r>
      <w:r>
        <w:t>Marketing</w:t>
      </w:r>
      <w:r>
        <w:t>. Zaragoza. 202</w:t>
      </w:r>
      <w:r>
        <w:t>5- actualidad</w:t>
      </w:r>
    </w:p>
    <w:p w14:paraId="0D102604" w14:textId="77777777" w:rsidR="0047028C" w:rsidRPr="00961B95" w:rsidRDefault="0047028C" w:rsidP="0047028C">
      <w:pPr>
        <w:pStyle w:val="Prrafodelista"/>
        <w:numPr>
          <w:ilvl w:val="0"/>
          <w:numId w:val="6"/>
        </w:numPr>
        <w:rPr>
          <w:u w:val="single"/>
          <w:lang w:val="en-GB"/>
        </w:rPr>
      </w:pPr>
      <w:r w:rsidRPr="00961B95">
        <w:rPr>
          <w:u w:val="single"/>
        </w:rPr>
        <w:t xml:space="preserve">Profesor de </w:t>
      </w:r>
      <w:proofErr w:type="spellStart"/>
      <w:r w:rsidRPr="00961B95">
        <w:rPr>
          <w:u w:val="single"/>
        </w:rPr>
        <w:t>Strategy</w:t>
      </w:r>
      <w:proofErr w:type="spellEnd"/>
      <w:r w:rsidRPr="00961B95">
        <w:rPr>
          <w:u w:val="single"/>
        </w:rPr>
        <w:t xml:space="preserve"> Brand Management. </w:t>
      </w:r>
    </w:p>
    <w:p w14:paraId="3F8F2C63" w14:textId="2CAAAA75" w:rsidR="0047028C" w:rsidRPr="007A2086" w:rsidRDefault="0047028C" w:rsidP="0047028C">
      <w:pPr>
        <w:pStyle w:val="Prrafodelista"/>
      </w:pPr>
      <w:r w:rsidRPr="0047028C">
        <w:t xml:space="preserve">USJ Grado en Marketing. Zaragoza. </w:t>
      </w:r>
      <w:r>
        <w:t>2026 – actualidad</w:t>
      </w:r>
    </w:p>
    <w:p w14:paraId="6BCB85DE" w14:textId="34064A49" w:rsidR="007A2086" w:rsidRDefault="007A2086" w:rsidP="007A2086">
      <w:pPr>
        <w:pStyle w:val="Prrafodelista"/>
        <w:numPr>
          <w:ilvl w:val="0"/>
          <w:numId w:val="6"/>
        </w:numPr>
        <w:rPr>
          <w:u w:val="single"/>
        </w:rPr>
      </w:pPr>
      <w:r w:rsidRPr="007A2086">
        <w:rPr>
          <w:u w:val="single"/>
        </w:rPr>
        <w:t xml:space="preserve">Profesor de </w:t>
      </w:r>
      <w:r>
        <w:rPr>
          <w:u w:val="single"/>
        </w:rPr>
        <w:t xml:space="preserve">Dirección de Producto. </w:t>
      </w:r>
    </w:p>
    <w:p w14:paraId="4F793F9D" w14:textId="7135285D" w:rsidR="007A2086" w:rsidRPr="007A2086" w:rsidRDefault="007A2086" w:rsidP="007A2086">
      <w:pPr>
        <w:pStyle w:val="Prrafodelista"/>
      </w:pPr>
      <w:r w:rsidRPr="007A2086">
        <w:t>USJ Grado en</w:t>
      </w:r>
      <w:r w:rsidR="0047028C">
        <w:t xml:space="preserve"> </w:t>
      </w:r>
      <w:r w:rsidRPr="007A2086">
        <w:t>Marketing. Zaragoza. 2</w:t>
      </w:r>
      <w:r>
        <w:t>02</w:t>
      </w:r>
      <w:r w:rsidR="0047028C">
        <w:t xml:space="preserve">5 </w:t>
      </w:r>
      <w:r>
        <w:t>- actualidad</w:t>
      </w:r>
    </w:p>
    <w:p w14:paraId="4563770B" w14:textId="27923416" w:rsidR="00961B95" w:rsidRDefault="00961B95" w:rsidP="00961B95">
      <w:pPr>
        <w:pStyle w:val="Prrafodelista"/>
        <w:numPr>
          <w:ilvl w:val="0"/>
          <w:numId w:val="6"/>
        </w:numPr>
      </w:pPr>
      <w:r>
        <w:rPr>
          <w:u w:val="single"/>
        </w:rPr>
        <w:t xml:space="preserve">Profesor de </w:t>
      </w:r>
      <w:r w:rsidRPr="00961B95">
        <w:rPr>
          <w:u w:val="single"/>
        </w:rPr>
        <w:t xml:space="preserve">Digital marketing </w:t>
      </w:r>
      <w:proofErr w:type="spellStart"/>
      <w:r w:rsidRPr="00961B95">
        <w:rPr>
          <w:u w:val="single"/>
        </w:rPr>
        <w:t>intelligence</w:t>
      </w:r>
      <w:proofErr w:type="spellEnd"/>
      <w:r w:rsidRPr="00961B95">
        <w:rPr>
          <w:u w:val="single"/>
        </w:rPr>
        <w:t>.</w:t>
      </w:r>
      <w:r>
        <w:t xml:space="preserve"> </w:t>
      </w:r>
    </w:p>
    <w:p w14:paraId="27AD0662" w14:textId="545C2E85" w:rsidR="003C3E72" w:rsidRDefault="00074051" w:rsidP="00961B95">
      <w:pPr>
        <w:pStyle w:val="Prrafodelista"/>
      </w:pPr>
      <w:r>
        <w:t xml:space="preserve">USJ </w:t>
      </w:r>
      <w:r w:rsidR="007A2086">
        <w:t xml:space="preserve">– ESIC. </w:t>
      </w:r>
      <w:r w:rsidR="003C3E72">
        <w:t xml:space="preserve">Grado en Marketing. </w:t>
      </w:r>
      <w:r w:rsidR="007A2086">
        <w:t xml:space="preserve">Grado en ADE + Marketing. </w:t>
      </w:r>
      <w:r w:rsidR="003C3E72">
        <w:t>Zaragoza. 2017-</w:t>
      </w:r>
      <w:r w:rsidR="0047028C">
        <w:t xml:space="preserve"> 2025. </w:t>
      </w:r>
    </w:p>
    <w:p w14:paraId="7FD20730" w14:textId="51CE4AA9" w:rsidR="00961B95" w:rsidRPr="00961B95" w:rsidRDefault="00961B95" w:rsidP="00961B95">
      <w:pPr>
        <w:pStyle w:val="Prrafodelista"/>
        <w:numPr>
          <w:ilvl w:val="0"/>
          <w:numId w:val="6"/>
        </w:numPr>
        <w:rPr>
          <w:u w:val="single"/>
        </w:rPr>
      </w:pPr>
      <w:r>
        <w:rPr>
          <w:u w:val="single"/>
        </w:rPr>
        <w:t xml:space="preserve">Profesor de </w:t>
      </w:r>
      <w:r w:rsidRPr="00961B95">
        <w:rPr>
          <w:u w:val="single"/>
        </w:rPr>
        <w:t xml:space="preserve">Técnicas de investigación de mercados </w:t>
      </w:r>
    </w:p>
    <w:p w14:paraId="08B0715A" w14:textId="6D19AABF" w:rsidR="009E7FF8" w:rsidRDefault="00074051" w:rsidP="00961B95">
      <w:pPr>
        <w:pStyle w:val="Prrafodelista"/>
      </w:pPr>
      <w:r>
        <w:t>USJ</w:t>
      </w:r>
      <w:r w:rsidR="007A2086">
        <w:t xml:space="preserve"> – ESIC. </w:t>
      </w:r>
      <w:r w:rsidR="009E7FF8">
        <w:t xml:space="preserve">Grado en Marketing. Zaragoza. 2016 – </w:t>
      </w:r>
      <w:r w:rsidR="0047028C">
        <w:t xml:space="preserve">2025. </w:t>
      </w:r>
    </w:p>
    <w:p w14:paraId="45D530F4" w14:textId="77777777" w:rsidR="007A2086" w:rsidRPr="00961B95" w:rsidRDefault="007A2086" w:rsidP="007A2086">
      <w:pPr>
        <w:pStyle w:val="Prrafodelista"/>
        <w:numPr>
          <w:ilvl w:val="0"/>
          <w:numId w:val="6"/>
        </w:numPr>
        <w:rPr>
          <w:u w:val="single"/>
          <w:lang w:val="en-GB"/>
        </w:rPr>
      </w:pPr>
      <w:r w:rsidRPr="00961B95">
        <w:rPr>
          <w:u w:val="single"/>
        </w:rPr>
        <w:t xml:space="preserve">Profesor de </w:t>
      </w:r>
      <w:proofErr w:type="spellStart"/>
      <w:r w:rsidRPr="00961B95">
        <w:rPr>
          <w:u w:val="single"/>
        </w:rPr>
        <w:t>Strategy</w:t>
      </w:r>
      <w:proofErr w:type="spellEnd"/>
      <w:r w:rsidRPr="00961B95">
        <w:rPr>
          <w:u w:val="single"/>
        </w:rPr>
        <w:t xml:space="preserve"> Brand Management. </w:t>
      </w:r>
    </w:p>
    <w:p w14:paraId="1EC3ED10" w14:textId="4B964683" w:rsidR="007A2086" w:rsidRPr="007A2086" w:rsidRDefault="007A2086" w:rsidP="007A2086">
      <w:pPr>
        <w:pStyle w:val="Prrafodelista"/>
      </w:pPr>
      <w:r w:rsidRPr="0047028C">
        <w:t xml:space="preserve">USJ – ESIC. Grado en Marketing. Zaragoza. </w:t>
      </w:r>
      <w:r>
        <w:t xml:space="preserve">Grado en ADE + Marketing. </w:t>
      </w:r>
      <w:r w:rsidRPr="007A2086">
        <w:t xml:space="preserve">2017 – </w:t>
      </w:r>
      <w:r w:rsidR="0047028C">
        <w:t xml:space="preserve">2025. </w:t>
      </w:r>
    </w:p>
    <w:p w14:paraId="6186D398" w14:textId="16522D22" w:rsidR="00961B95" w:rsidRPr="00961B95" w:rsidRDefault="00722DC5" w:rsidP="00961B95">
      <w:pPr>
        <w:pStyle w:val="Prrafodelista"/>
        <w:numPr>
          <w:ilvl w:val="0"/>
          <w:numId w:val="6"/>
        </w:numPr>
        <w:rPr>
          <w:u w:val="single"/>
        </w:rPr>
      </w:pPr>
      <w:r>
        <w:rPr>
          <w:u w:val="single"/>
        </w:rPr>
        <w:t xml:space="preserve">Profesor de </w:t>
      </w:r>
      <w:r w:rsidR="00961B95" w:rsidRPr="00961B95">
        <w:rPr>
          <w:u w:val="single"/>
        </w:rPr>
        <w:t>Investigación de Mercados y Estadística</w:t>
      </w:r>
    </w:p>
    <w:p w14:paraId="6CF72512" w14:textId="77777777" w:rsidR="00B26B34" w:rsidRDefault="009E7FF8" w:rsidP="00B26B34">
      <w:pPr>
        <w:pStyle w:val="Prrafodelista"/>
      </w:pPr>
      <w:r>
        <w:t xml:space="preserve">Facultad de Ciencias de la Comunicación. Grado en Publicidad y Relaciones Públicas </w:t>
      </w:r>
      <w:r w:rsidR="00961B95">
        <w:t xml:space="preserve">Universidad </w:t>
      </w:r>
      <w:r>
        <w:t xml:space="preserve">San Jorge. 2011-15 </w:t>
      </w:r>
    </w:p>
    <w:p w14:paraId="64D59DFD" w14:textId="42C58DA7" w:rsidR="00961B95" w:rsidRPr="00B26B34" w:rsidRDefault="00722DC5" w:rsidP="00B26B34">
      <w:pPr>
        <w:pStyle w:val="Prrafodelista"/>
        <w:numPr>
          <w:ilvl w:val="0"/>
          <w:numId w:val="6"/>
        </w:numPr>
      </w:pPr>
      <w:r>
        <w:rPr>
          <w:u w:val="single"/>
        </w:rPr>
        <w:t xml:space="preserve">Profesor de </w:t>
      </w:r>
      <w:r w:rsidR="00961B95" w:rsidRPr="00B26B34">
        <w:rPr>
          <w:u w:val="single"/>
        </w:rPr>
        <w:t>Marketing promocional</w:t>
      </w:r>
    </w:p>
    <w:p w14:paraId="75AB712D" w14:textId="7ADCA547" w:rsidR="00B26B34" w:rsidRDefault="00B26B34" w:rsidP="00B26B34">
      <w:pPr>
        <w:pStyle w:val="Prrafodelista"/>
      </w:pPr>
      <w:r>
        <w:t xml:space="preserve">Facultad de Ciencias de la Comunicación. Grado en Publicidad y Relaciones Públicas Universidad San Jorge. 2011 </w:t>
      </w:r>
    </w:p>
    <w:p w14:paraId="7DBD9FB5" w14:textId="4B4AAC73" w:rsidR="00722DC5" w:rsidRDefault="00722DC5" w:rsidP="00722DC5">
      <w:pPr>
        <w:pStyle w:val="Prrafodelista"/>
        <w:numPr>
          <w:ilvl w:val="0"/>
          <w:numId w:val="6"/>
        </w:numPr>
        <w:rPr>
          <w:u w:val="single"/>
        </w:rPr>
      </w:pPr>
      <w:r>
        <w:rPr>
          <w:u w:val="single"/>
        </w:rPr>
        <w:t xml:space="preserve">Profesor de </w:t>
      </w:r>
      <w:r w:rsidRPr="00722DC5">
        <w:rPr>
          <w:u w:val="single"/>
        </w:rPr>
        <w:t>Proyecto fin de carrera</w:t>
      </w:r>
    </w:p>
    <w:p w14:paraId="654F78BA" w14:textId="34D76EB5" w:rsidR="00722DC5" w:rsidRPr="00722DC5" w:rsidRDefault="00722DC5" w:rsidP="00722DC5">
      <w:pPr>
        <w:pStyle w:val="Prrafodelista"/>
        <w:rPr>
          <w:u w:val="single"/>
        </w:rPr>
      </w:pPr>
      <w:r>
        <w:t>Facultad de Ciencias de la Comunicación. Grado en Publicidad y Relaciones Públicas. Universidad San Jorge. Proyecto fin de carrera 2009-10</w:t>
      </w:r>
    </w:p>
    <w:p w14:paraId="2EFFAE9A" w14:textId="77777777" w:rsidR="00B26B34" w:rsidRDefault="00B26B34" w:rsidP="00961B95">
      <w:pPr>
        <w:pStyle w:val="Prrafodelista"/>
        <w:rPr>
          <w:u w:val="single"/>
        </w:rPr>
      </w:pPr>
    </w:p>
    <w:p w14:paraId="388F2BA1" w14:textId="111D0890" w:rsidR="00961B95" w:rsidRPr="00961B95" w:rsidRDefault="00961B95" w:rsidP="00961B95">
      <w:pPr>
        <w:rPr>
          <w:b/>
          <w:bCs/>
        </w:rPr>
      </w:pPr>
      <w:r w:rsidRPr="00961B95">
        <w:rPr>
          <w:b/>
          <w:bCs/>
        </w:rPr>
        <w:lastRenderedPageBreak/>
        <w:t>Postgrado</w:t>
      </w:r>
    </w:p>
    <w:p w14:paraId="7E3A92AA" w14:textId="06E87F48" w:rsidR="00722DC5" w:rsidRDefault="00722DC5" w:rsidP="00961B95">
      <w:pPr>
        <w:pStyle w:val="Prrafodelista"/>
        <w:numPr>
          <w:ilvl w:val="0"/>
          <w:numId w:val="8"/>
        </w:numPr>
        <w:rPr>
          <w:u w:val="single"/>
        </w:rPr>
      </w:pPr>
      <w:r>
        <w:rPr>
          <w:u w:val="single"/>
        </w:rPr>
        <w:t>I</w:t>
      </w:r>
      <w:r w:rsidR="0047028C">
        <w:rPr>
          <w:u w:val="single"/>
        </w:rPr>
        <w:t>ntroducción a la i</w:t>
      </w:r>
      <w:r>
        <w:rPr>
          <w:u w:val="single"/>
        </w:rPr>
        <w:t xml:space="preserve">nvestigación en ciencias sociales. </w:t>
      </w:r>
    </w:p>
    <w:p w14:paraId="238462F3" w14:textId="09E40896" w:rsidR="00722DC5" w:rsidRPr="00722DC5" w:rsidRDefault="00722DC5" w:rsidP="00722DC5">
      <w:pPr>
        <w:pStyle w:val="Prrafodelista"/>
      </w:pPr>
      <w:r>
        <w:t>Máster de Marketing y Comunicación Corporativa de la Universidad San Jorge</w:t>
      </w:r>
      <w:r w:rsidR="007A2086">
        <w:t>. Ediciones</w:t>
      </w:r>
      <w:r>
        <w:t xml:space="preserve"> 202</w:t>
      </w:r>
      <w:r w:rsidR="007A2086">
        <w:t>1</w:t>
      </w:r>
      <w:r w:rsidR="0047028C">
        <w:t xml:space="preserve">- actualidad. </w:t>
      </w:r>
    </w:p>
    <w:p w14:paraId="222509D5" w14:textId="0AC68DCC" w:rsidR="00961B95" w:rsidRPr="00961B95" w:rsidRDefault="00961B95" w:rsidP="00961B95">
      <w:pPr>
        <w:pStyle w:val="Prrafodelista"/>
        <w:numPr>
          <w:ilvl w:val="0"/>
          <w:numId w:val="8"/>
        </w:numPr>
        <w:rPr>
          <w:u w:val="single"/>
        </w:rPr>
      </w:pPr>
      <w:r w:rsidRPr="00961B95">
        <w:rPr>
          <w:u w:val="single"/>
        </w:rPr>
        <w:t xml:space="preserve">Marketing promocional. </w:t>
      </w:r>
    </w:p>
    <w:p w14:paraId="3CD4A556" w14:textId="01F6F684" w:rsidR="009E7FF8" w:rsidRDefault="009E7FF8" w:rsidP="00961B95">
      <w:pPr>
        <w:pStyle w:val="Prrafodelista"/>
      </w:pPr>
      <w:r>
        <w:t xml:space="preserve">Facultad de Ciencias Económicas y Empresariales. Universidad de Zaragoza. Master en comunicación de empresa y publicidad. Universidad de Zaragoza. 2014 </w:t>
      </w:r>
    </w:p>
    <w:p w14:paraId="44D7AB3C" w14:textId="65641B9F" w:rsidR="009E7FF8" w:rsidRDefault="009E7FF8" w:rsidP="00B26B34">
      <w:pPr>
        <w:pStyle w:val="Prrafodelista"/>
      </w:pPr>
    </w:p>
    <w:p w14:paraId="64B3E8D2" w14:textId="28C196A6" w:rsidR="009E7FF8" w:rsidRPr="00362E05" w:rsidRDefault="00AE51F0" w:rsidP="009E7FF8">
      <w:pPr>
        <w:rPr>
          <w:b/>
          <w:bCs/>
        </w:rPr>
      </w:pPr>
      <w:r w:rsidRPr="00362E05">
        <w:rPr>
          <w:b/>
          <w:bCs/>
        </w:rPr>
        <w:t>Labor investigadora</w:t>
      </w:r>
    </w:p>
    <w:p w14:paraId="4B830A52" w14:textId="67BBD504" w:rsidR="00AE51F0" w:rsidRDefault="007A2086" w:rsidP="009E7FF8">
      <w:r>
        <w:t xml:space="preserve">Miembro del grupo investigador ECONOMIUS- J, 2024 – actualidad. </w:t>
      </w:r>
    </w:p>
    <w:p w14:paraId="741129A3" w14:textId="228D3BB3" w:rsidR="00A46C90" w:rsidRDefault="00A46C90" w:rsidP="009E7FF8">
      <w:r>
        <w:t xml:space="preserve">Miembro del comité organizador de AEDEM 22, ACIEK 22, EBEN 22. </w:t>
      </w:r>
    </w:p>
    <w:p w14:paraId="1F38004C" w14:textId="591D0B15" w:rsidR="00A46C90" w:rsidRDefault="00A46C90" w:rsidP="009E7FF8">
      <w:r>
        <w:t xml:space="preserve">Miembro del comité evaluador de EMAC 21. </w:t>
      </w:r>
    </w:p>
    <w:p w14:paraId="07DBBC60" w14:textId="77777777" w:rsidR="00AE51F0" w:rsidRPr="00362E05" w:rsidRDefault="00AE51F0" w:rsidP="009E7FF8">
      <w:pPr>
        <w:rPr>
          <w:b/>
          <w:bCs/>
        </w:rPr>
      </w:pPr>
      <w:r w:rsidRPr="00362E05">
        <w:rPr>
          <w:b/>
          <w:bCs/>
        </w:rPr>
        <w:t>Publicaciones</w:t>
      </w:r>
    </w:p>
    <w:p w14:paraId="6CE5783B" w14:textId="2FD9B1B2" w:rsidR="009E7FF8" w:rsidRPr="00362E05" w:rsidRDefault="00AE51F0" w:rsidP="009E7FF8">
      <w:pPr>
        <w:rPr>
          <w:u w:val="single"/>
        </w:rPr>
      </w:pPr>
      <w:r w:rsidRPr="00362E05">
        <w:rPr>
          <w:u w:val="single"/>
        </w:rPr>
        <w:t>Libros</w:t>
      </w:r>
      <w:r w:rsidR="009E7FF8" w:rsidRPr="00362E05">
        <w:rPr>
          <w:u w:val="single"/>
        </w:rPr>
        <w:t xml:space="preserve"> </w:t>
      </w:r>
    </w:p>
    <w:p w14:paraId="3A425ACE" w14:textId="08EDA4E2" w:rsidR="009E7FF8" w:rsidRDefault="009E7FF8" w:rsidP="009E7FF8">
      <w:r>
        <w:t xml:space="preserve">. Investigando el mercado. Colección Marketing y Comunicación. Universidad San Jorge </w:t>
      </w:r>
    </w:p>
    <w:p w14:paraId="1EA275EB" w14:textId="79D24057" w:rsidR="009E7FF8" w:rsidRPr="002161B9" w:rsidRDefault="009E7FF8" w:rsidP="009E7FF8">
      <w:r>
        <w:t xml:space="preserve">. Días de compra misteriosa. </w:t>
      </w:r>
      <w:r w:rsidRPr="002161B9">
        <w:t xml:space="preserve">ESIC Editorial. ESIC Editorial </w:t>
      </w:r>
    </w:p>
    <w:p w14:paraId="3F4DE037" w14:textId="3BE70401" w:rsidR="003C3E72" w:rsidRDefault="00AE51F0" w:rsidP="009E7FF8">
      <w:pPr>
        <w:rPr>
          <w:u w:val="single"/>
        </w:rPr>
      </w:pPr>
      <w:r w:rsidRPr="00362E05">
        <w:rPr>
          <w:u w:val="single"/>
        </w:rPr>
        <w:t>Artículos</w:t>
      </w:r>
      <w:r w:rsidR="003C3E72" w:rsidRPr="00362E05">
        <w:rPr>
          <w:u w:val="single"/>
        </w:rPr>
        <w:t xml:space="preserve"> científic</w:t>
      </w:r>
      <w:r w:rsidRPr="00362E05">
        <w:rPr>
          <w:u w:val="single"/>
        </w:rPr>
        <w:t>os</w:t>
      </w:r>
    </w:p>
    <w:p w14:paraId="69E36EC9" w14:textId="5E37FC58" w:rsidR="00483787" w:rsidRPr="00483787" w:rsidRDefault="00483787" w:rsidP="00483787">
      <w:pPr>
        <w:pStyle w:val="Prrafodelista"/>
        <w:numPr>
          <w:ilvl w:val="0"/>
          <w:numId w:val="10"/>
        </w:numPr>
        <w:spacing w:line="276" w:lineRule="auto"/>
        <w:rPr>
          <w:lang w:val="en-GB"/>
        </w:rPr>
      </w:pPr>
      <w:r w:rsidRPr="00483787">
        <w:rPr>
          <w:lang w:val="en-US"/>
        </w:rPr>
        <w:t>Liste, G., Buil, T., &amp; Plumed, M. (2025). Undergraduate experiences and satisfaction with three consecutive learning models experienced throughout a pandemic. </w:t>
      </w:r>
      <w:r w:rsidRPr="00483787">
        <w:rPr>
          <w:i/>
          <w:iCs/>
          <w:lang w:val="en-US"/>
        </w:rPr>
        <w:t>Innovations in Education and Teaching International</w:t>
      </w:r>
      <w:r w:rsidRPr="00483787">
        <w:rPr>
          <w:lang w:val="en-US"/>
        </w:rPr>
        <w:t xml:space="preserve">, 1–18. </w:t>
      </w:r>
      <w:hyperlink r:id="rId7" w:history="1">
        <w:r w:rsidRPr="006D4D81">
          <w:rPr>
            <w:rStyle w:val="Hipervnculo"/>
            <w:lang w:val="en-US"/>
          </w:rPr>
          <w:t>https://doi.org/10.1080/14703297.2025.2464615</w:t>
        </w:r>
      </w:hyperlink>
    </w:p>
    <w:p w14:paraId="423C76E5" w14:textId="15A1D2D2" w:rsidR="00483787" w:rsidRDefault="00483787" w:rsidP="00483787">
      <w:pPr>
        <w:pStyle w:val="Prrafodelista"/>
        <w:numPr>
          <w:ilvl w:val="0"/>
          <w:numId w:val="10"/>
        </w:numPr>
        <w:spacing w:line="276" w:lineRule="auto"/>
        <w:rPr>
          <w:lang w:val="en-GB"/>
        </w:rPr>
      </w:pPr>
      <w:r w:rsidRPr="00483787">
        <w:rPr>
          <w:lang w:val="en-US"/>
        </w:rPr>
        <w:t>Mata, P. and Buil, T. (2025), "More than meets the eye: the interplay of spending and product variety in organic shopping", </w:t>
      </w:r>
      <w:r w:rsidRPr="00483787">
        <w:rPr>
          <w:i/>
          <w:iCs/>
          <w:lang w:val="en-US"/>
        </w:rPr>
        <w:t>British Food Journal</w:t>
      </w:r>
      <w:r w:rsidRPr="00483787">
        <w:rPr>
          <w:lang w:val="en-US"/>
        </w:rPr>
        <w:t>, Vol. 127 No. 2, pp. 554-568. </w:t>
      </w:r>
      <w:hyperlink r:id="rId8" w:tooltip="DOI: https://doi.org/10.1108/BFJ-04-2024-0385" w:history="1">
        <w:r w:rsidRPr="00483787">
          <w:rPr>
            <w:rStyle w:val="Hipervnculo"/>
            <w:lang w:val="en-US"/>
          </w:rPr>
          <w:t>https://doi.org/10.1108/BFJ-04-2024-0385</w:t>
        </w:r>
      </w:hyperlink>
    </w:p>
    <w:p w14:paraId="2B87482D" w14:textId="354DB69E" w:rsidR="00483787" w:rsidRDefault="00483787" w:rsidP="00483787">
      <w:pPr>
        <w:pStyle w:val="Prrafodelista"/>
        <w:numPr>
          <w:ilvl w:val="0"/>
          <w:numId w:val="10"/>
        </w:numPr>
        <w:spacing w:line="276" w:lineRule="auto"/>
        <w:rPr>
          <w:lang w:val="en-GB"/>
        </w:rPr>
      </w:pPr>
      <w:r w:rsidRPr="00483787">
        <w:rPr>
          <w:lang w:val="en-US"/>
        </w:rPr>
        <w:t>Buil, T., &amp; Mata, P. (2024). Intrinsic motivation and its influence in eco shopping basket. </w:t>
      </w:r>
      <w:proofErr w:type="spellStart"/>
      <w:r w:rsidRPr="00483787">
        <w:rPr>
          <w:i/>
          <w:iCs/>
        </w:rPr>
        <w:t>Journal</w:t>
      </w:r>
      <w:proofErr w:type="spellEnd"/>
      <w:r w:rsidRPr="00483787">
        <w:rPr>
          <w:i/>
          <w:iCs/>
        </w:rPr>
        <w:t xml:space="preserve"> </w:t>
      </w:r>
      <w:proofErr w:type="spellStart"/>
      <w:r w:rsidRPr="00483787">
        <w:rPr>
          <w:i/>
          <w:iCs/>
        </w:rPr>
        <w:t>of</w:t>
      </w:r>
      <w:proofErr w:type="spellEnd"/>
      <w:r w:rsidRPr="00483787">
        <w:rPr>
          <w:i/>
          <w:iCs/>
        </w:rPr>
        <w:t xml:space="preserve"> </w:t>
      </w:r>
      <w:proofErr w:type="spellStart"/>
      <w:r w:rsidRPr="00483787">
        <w:rPr>
          <w:i/>
          <w:iCs/>
        </w:rPr>
        <w:t>Consumer</w:t>
      </w:r>
      <w:proofErr w:type="spellEnd"/>
      <w:r w:rsidRPr="00483787">
        <w:rPr>
          <w:i/>
          <w:iCs/>
        </w:rPr>
        <w:t xml:space="preserve"> </w:t>
      </w:r>
      <w:proofErr w:type="spellStart"/>
      <w:r w:rsidRPr="00483787">
        <w:rPr>
          <w:i/>
          <w:iCs/>
        </w:rPr>
        <w:t>Behaviour</w:t>
      </w:r>
      <w:proofErr w:type="spellEnd"/>
      <w:r w:rsidRPr="00483787">
        <w:t>, 23(6), 2812–2825. </w:t>
      </w:r>
      <w:hyperlink r:id="rId9" w:history="1">
        <w:r w:rsidRPr="00483787">
          <w:rPr>
            <w:rStyle w:val="Hipervnculo"/>
          </w:rPr>
          <w:t>https://doi.org/10.1002/cb.2373</w:t>
        </w:r>
      </w:hyperlink>
    </w:p>
    <w:p w14:paraId="24700DE8" w14:textId="3625F98D" w:rsidR="003C3E72" w:rsidRDefault="005712A2" w:rsidP="00483787">
      <w:pPr>
        <w:pStyle w:val="Prrafodelista"/>
        <w:numPr>
          <w:ilvl w:val="0"/>
          <w:numId w:val="10"/>
        </w:numPr>
        <w:spacing w:line="276" w:lineRule="auto"/>
        <w:rPr>
          <w:lang w:val="en-GB"/>
        </w:rPr>
      </w:pPr>
      <w:r w:rsidRPr="00483787">
        <w:rPr>
          <w:lang w:val="en-US"/>
        </w:rPr>
        <w:t xml:space="preserve">Tamar Buil López-Menchero, Pedro Mata García, María Gomez Campillo &amp; Juan-Francisco Delgado-de Miguel (2021). </w:t>
      </w:r>
      <w:r w:rsidRPr="007A2086">
        <w:rPr>
          <w:lang w:val="en-GB"/>
        </w:rPr>
        <w:t>Outlets malls of the future: an approach to customer’s expectations, Economic Research-</w:t>
      </w:r>
      <w:proofErr w:type="spellStart"/>
      <w:r w:rsidRPr="007A2086">
        <w:rPr>
          <w:lang w:val="en-GB"/>
        </w:rPr>
        <w:t>Ekonomska</w:t>
      </w:r>
      <w:proofErr w:type="spellEnd"/>
      <w:r w:rsidRPr="007A2086">
        <w:rPr>
          <w:lang w:val="en-GB"/>
        </w:rPr>
        <w:t xml:space="preserve"> </w:t>
      </w:r>
      <w:proofErr w:type="spellStart"/>
      <w:r w:rsidRPr="007A2086">
        <w:rPr>
          <w:lang w:val="en-GB"/>
        </w:rPr>
        <w:t>Istraživanja</w:t>
      </w:r>
      <w:proofErr w:type="spellEnd"/>
      <w:r w:rsidRPr="007A2086">
        <w:rPr>
          <w:lang w:val="en-GB"/>
        </w:rPr>
        <w:t>, 34:1, 2593-2608, DOI: 10.1080/1331677X.2020.1835519</w:t>
      </w:r>
    </w:p>
    <w:p w14:paraId="59926D1F" w14:textId="11A7AF0C" w:rsidR="009E7FF8" w:rsidRPr="007A2086" w:rsidRDefault="005712A2" w:rsidP="00483787">
      <w:pPr>
        <w:pStyle w:val="Prrafodelista"/>
        <w:numPr>
          <w:ilvl w:val="0"/>
          <w:numId w:val="10"/>
        </w:numPr>
        <w:spacing w:line="276" w:lineRule="auto"/>
        <w:rPr>
          <w:lang w:val="en-GB"/>
        </w:rPr>
      </w:pPr>
      <w:r w:rsidRPr="007A2086">
        <w:rPr>
          <w:lang w:val="en-GB"/>
        </w:rPr>
        <w:t>Pedro Mata, Tamar Buil &amp; María Gómez-Campillo (2021) COVID-19 and the reorientation of communication towards CSR, Economic Research-</w:t>
      </w:r>
      <w:proofErr w:type="spellStart"/>
      <w:r w:rsidRPr="007A2086">
        <w:rPr>
          <w:lang w:val="en-GB"/>
        </w:rPr>
        <w:t>Ekonomska</w:t>
      </w:r>
      <w:proofErr w:type="spellEnd"/>
      <w:r w:rsidRPr="007A2086">
        <w:rPr>
          <w:lang w:val="en-GB"/>
        </w:rPr>
        <w:t xml:space="preserve"> </w:t>
      </w:r>
      <w:proofErr w:type="spellStart"/>
      <w:r w:rsidRPr="007A2086">
        <w:rPr>
          <w:lang w:val="en-GB"/>
        </w:rPr>
        <w:t>Istraživanja</w:t>
      </w:r>
      <w:proofErr w:type="spellEnd"/>
      <w:r w:rsidRPr="007A2086">
        <w:rPr>
          <w:lang w:val="en-GB"/>
        </w:rPr>
        <w:t>, DOI: 10.1080/1331677X.2021.1986674</w:t>
      </w:r>
    </w:p>
    <w:p w14:paraId="7719CE1B" w14:textId="51CCFA67" w:rsidR="005712A2" w:rsidRPr="007A2086" w:rsidRDefault="005712A2" w:rsidP="00483787">
      <w:pPr>
        <w:pStyle w:val="Prrafodelista"/>
        <w:numPr>
          <w:ilvl w:val="0"/>
          <w:numId w:val="10"/>
        </w:numPr>
        <w:spacing w:line="276" w:lineRule="auto"/>
        <w:rPr>
          <w:lang w:val="en-GB"/>
        </w:rPr>
      </w:pPr>
      <w:r w:rsidRPr="007A2086">
        <w:rPr>
          <w:lang w:val="pt-PT"/>
        </w:rPr>
        <w:t xml:space="preserve">Delgado-de Miguel J-F, Buil-López </w:t>
      </w:r>
      <w:proofErr w:type="spellStart"/>
      <w:r w:rsidRPr="007A2086">
        <w:rPr>
          <w:lang w:val="pt-PT"/>
        </w:rPr>
        <w:t>Menchero</w:t>
      </w:r>
      <w:proofErr w:type="spellEnd"/>
      <w:r w:rsidRPr="007A2086">
        <w:rPr>
          <w:lang w:val="pt-PT"/>
        </w:rPr>
        <w:t xml:space="preserve"> T, Esteban-Navarro M-Á, García-Madurga M-Á. </w:t>
      </w:r>
      <w:r w:rsidRPr="007A2086">
        <w:rPr>
          <w:lang w:val="en-GB"/>
        </w:rPr>
        <w:t>Proximity Trade and Urban Sustainability: Small Retailers’ Expectations Towards Local Online Marketplaces. Sustainability. 2019; 11(24):7199. https://doi.org/10.3390/su11247199</w:t>
      </w:r>
    </w:p>
    <w:p w14:paraId="0CB51DDD" w14:textId="3CD7D796" w:rsidR="005712A2" w:rsidRPr="007A2086" w:rsidRDefault="005712A2" w:rsidP="00483787">
      <w:pPr>
        <w:pStyle w:val="Prrafodelista"/>
        <w:numPr>
          <w:ilvl w:val="0"/>
          <w:numId w:val="10"/>
        </w:numPr>
        <w:spacing w:line="276" w:lineRule="auto"/>
        <w:rPr>
          <w:lang w:val="pt-PT"/>
        </w:rPr>
      </w:pPr>
      <w:r w:rsidRPr="007A2086">
        <w:rPr>
          <w:lang w:val="en-GB"/>
        </w:rPr>
        <w:lastRenderedPageBreak/>
        <w:t xml:space="preserve">García-Madurga M-Á, Esteban-Navarro M-Á, Delgado-de Miguel J-F, Buil-López Menchero T. Positioning Axes of Sustainable Tourist Destinations: The Case of Aragón. </w:t>
      </w:r>
      <w:proofErr w:type="spellStart"/>
      <w:r w:rsidRPr="007A2086">
        <w:rPr>
          <w:lang w:val="pt-PT"/>
        </w:rPr>
        <w:t>Sustainability</w:t>
      </w:r>
      <w:proofErr w:type="spellEnd"/>
      <w:r w:rsidRPr="007A2086">
        <w:rPr>
          <w:lang w:val="pt-PT"/>
        </w:rPr>
        <w:t xml:space="preserve">. 2019; 11(18):4885. </w:t>
      </w:r>
      <w:hyperlink r:id="rId10" w:history="1">
        <w:r w:rsidRPr="007A2086">
          <w:rPr>
            <w:rStyle w:val="Hipervnculo"/>
            <w:lang w:val="pt-PT"/>
          </w:rPr>
          <w:t>https://doi.org/10.3390/su11184885</w:t>
        </w:r>
      </w:hyperlink>
    </w:p>
    <w:p w14:paraId="264C1576" w14:textId="3E65F85E" w:rsidR="005712A2" w:rsidRPr="007A2086" w:rsidRDefault="005712A2" w:rsidP="00483787">
      <w:pPr>
        <w:pStyle w:val="Prrafodelista"/>
        <w:numPr>
          <w:ilvl w:val="0"/>
          <w:numId w:val="10"/>
        </w:numPr>
        <w:spacing w:line="276" w:lineRule="auto"/>
        <w:rPr>
          <w:lang w:val="en-GB"/>
        </w:rPr>
      </w:pPr>
      <w:r w:rsidRPr="007A2086">
        <w:rPr>
          <w:lang w:val="pt-PT"/>
        </w:rPr>
        <w:t xml:space="preserve">Buil-López </w:t>
      </w:r>
      <w:proofErr w:type="spellStart"/>
      <w:r w:rsidRPr="007A2086">
        <w:rPr>
          <w:lang w:val="pt-PT"/>
        </w:rPr>
        <w:t>Menchero</w:t>
      </w:r>
      <w:proofErr w:type="spellEnd"/>
      <w:r w:rsidRPr="007A2086">
        <w:rPr>
          <w:lang w:val="pt-PT"/>
        </w:rPr>
        <w:t xml:space="preserve"> T , Delgado-de Miguel J-F. </w:t>
      </w:r>
      <w:r w:rsidRPr="007A2086">
        <w:rPr>
          <w:lang w:val="en-GB"/>
        </w:rPr>
        <w:t>Brand influence on consumer evaluations in private label food products. May 2015. Esic Market. DOI: 10.7200/esicm.151.0462.3</w:t>
      </w:r>
    </w:p>
    <w:p w14:paraId="06659A50" w14:textId="190F3F12" w:rsidR="009E7FF8" w:rsidRDefault="009E7FF8" w:rsidP="009E7FF8">
      <w:pPr>
        <w:rPr>
          <w:u w:val="single"/>
          <w:lang w:val="en-GB"/>
        </w:rPr>
      </w:pPr>
      <w:proofErr w:type="spellStart"/>
      <w:r w:rsidRPr="007A2086">
        <w:rPr>
          <w:u w:val="single"/>
          <w:lang w:val="en-GB"/>
        </w:rPr>
        <w:t>Conferencias</w:t>
      </w:r>
      <w:proofErr w:type="spellEnd"/>
      <w:r w:rsidRPr="007A2086">
        <w:rPr>
          <w:u w:val="single"/>
          <w:lang w:val="en-GB"/>
        </w:rPr>
        <w:t xml:space="preserve"> </w:t>
      </w:r>
      <w:proofErr w:type="spellStart"/>
      <w:r w:rsidR="003C3E72" w:rsidRPr="007A2086">
        <w:rPr>
          <w:u w:val="single"/>
          <w:lang w:val="en-GB"/>
        </w:rPr>
        <w:t>en</w:t>
      </w:r>
      <w:proofErr w:type="spellEnd"/>
      <w:r w:rsidR="003C3E72" w:rsidRPr="007A2086">
        <w:rPr>
          <w:u w:val="single"/>
          <w:lang w:val="en-GB"/>
        </w:rPr>
        <w:t xml:space="preserve"> </w:t>
      </w:r>
      <w:proofErr w:type="spellStart"/>
      <w:r w:rsidR="003C3E72" w:rsidRPr="007A2086">
        <w:rPr>
          <w:u w:val="single"/>
          <w:lang w:val="en-GB"/>
        </w:rPr>
        <w:t>congresos</w:t>
      </w:r>
      <w:proofErr w:type="spellEnd"/>
    </w:p>
    <w:p w14:paraId="6B726806" w14:textId="177D962A" w:rsidR="0047028C" w:rsidRPr="00084E82" w:rsidRDefault="00084E82" w:rsidP="00084E82">
      <w:pPr>
        <w:shd w:val="clear" w:color="auto" w:fill="FFFFFF"/>
      </w:pPr>
      <w:r w:rsidRPr="00084E82">
        <w:rPr>
          <w:i/>
          <w:iCs/>
        </w:rPr>
        <w:t>“¿</w:t>
      </w:r>
      <w:r>
        <w:rPr>
          <w:i/>
          <w:iCs/>
        </w:rPr>
        <w:t>Tú decides</w:t>
      </w:r>
      <w:r w:rsidRPr="00084E82">
        <w:rPr>
          <w:i/>
          <w:iCs/>
        </w:rPr>
        <w:t xml:space="preserve"> o decide el </w:t>
      </w:r>
      <w:r>
        <w:rPr>
          <w:i/>
          <w:iCs/>
        </w:rPr>
        <w:t xml:space="preserve">algoritmo? La ilusión de la decisión libre en el proceso de compra.” </w:t>
      </w:r>
      <w:r>
        <w:t xml:space="preserve">Ponencia. </w:t>
      </w:r>
      <w:r>
        <w:t xml:space="preserve">VI Congreso </w:t>
      </w:r>
      <w:r>
        <w:t>H</w:t>
      </w:r>
      <w:r>
        <w:t xml:space="preserve"> de Comunicación, medios audiovisuales y</w:t>
      </w:r>
      <w:r>
        <w:t xml:space="preserve"> </w:t>
      </w:r>
      <w:r>
        <w:t>análisis</w:t>
      </w:r>
      <w:r>
        <w:rPr>
          <w:i/>
          <w:iCs/>
        </w:rPr>
        <w:t xml:space="preserve">. </w:t>
      </w:r>
      <w:r>
        <w:t xml:space="preserve">Lanzarote, junio 2026. </w:t>
      </w:r>
    </w:p>
    <w:p w14:paraId="0E3EF12F" w14:textId="3AC249C4" w:rsidR="0047028C" w:rsidRPr="0047028C" w:rsidRDefault="0047028C" w:rsidP="0047028C">
      <w:pPr>
        <w:shd w:val="clear" w:color="auto" w:fill="FFFFFF"/>
        <w:rPr>
          <w:lang w:val="en-US"/>
        </w:rPr>
      </w:pPr>
      <w:r>
        <w:rPr>
          <w:i/>
          <w:iCs/>
        </w:rPr>
        <w:t>“</w:t>
      </w:r>
      <w:r w:rsidR="00084E82">
        <w:rPr>
          <w:i/>
          <w:iCs/>
        </w:rPr>
        <w:t>Del objeto a la experiencia. Interactividad e inmersión en el diseño del espacio museístico”.</w:t>
      </w:r>
      <w:r>
        <w:rPr>
          <w:i/>
          <w:iCs/>
        </w:rPr>
        <w:t xml:space="preserve"> </w:t>
      </w:r>
      <w:proofErr w:type="spellStart"/>
      <w:r w:rsidRPr="0047028C">
        <w:rPr>
          <w:lang w:val="en-US"/>
        </w:rPr>
        <w:t>Ponencia</w:t>
      </w:r>
      <w:proofErr w:type="spellEnd"/>
      <w:r w:rsidRPr="0047028C">
        <w:rPr>
          <w:lang w:val="en-US"/>
        </w:rPr>
        <w:t>. VI</w:t>
      </w:r>
      <w:r>
        <w:rPr>
          <w:lang w:val="en-US"/>
        </w:rPr>
        <w:t>I</w:t>
      </w:r>
      <w:r w:rsidRPr="0047028C">
        <w:rPr>
          <w:lang w:val="en-US"/>
        </w:rPr>
        <w:t xml:space="preserve"> Congreso Internacional COMRED, </w:t>
      </w:r>
      <w:r w:rsidR="00084E82">
        <w:rPr>
          <w:lang w:val="en-US"/>
        </w:rPr>
        <w:t>Abril</w:t>
      </w:r>
      <w:r w:rsidRPr="0047028C">
        <w:rPr>
          <w:lang w:val="en-US"/>
        </w:rPr>
        <w:t xml:space="preserve"> 202</w:t>
      </w:r>
      <w:r w:rsidR="00084E82">
        <w:rPr>
          <w:lang w:val="en-US"/>
        </w:rPr>
        <w:t>6</w:t>
      </w:r>
      <w:r w:rsidRPr="0047028C">
        <w:rPr>
          <w:lang w:val="en-US"/>
        </w:rPr>
        <w:t xml:space="preserve">. </w:t>
      </w:r>
    </w:p>
    <w:p w14:paraId="5B622D38" w14:textId="77777777" w:rsidR="0047028C" w:rsidRPr="0047028C" w:rsidRDefault="0047028C" w:rsidP="0047028C">
      <w:pPr>
        <w:shd w:val="clear" w:color="auto" w:fill="FFFFFF"/>
      </w:pPr>
      <w:r w:rsidRPr="00C0739F">
        <w:rPr>
          <w:i/>
          <w:iCs/>
          <w:lang w:val="en-US"/>
        </w:rPr>
        <w:t>“Influencers, the new actors of digital democracy</w:t>
      </w:r>
      <w:r>
        <w:rPr>
          <w:lang w:val="en-US"/>
        </w:rPr>
        <w:t xml:space="preserve">”. </w:t>
      </w:r>
      <w:proofErr w:type="spellStart"/>
      <w:r>
        <w:rPr>
          <w:lang w:val="en-US"/>
        </w:rPr>
        <w:t>Ponencia</w:t>
      </w:r>
      <w:proofErr w:type="spellEnd"/>
      <w:r>
        <w:rPr>
          <w:lang w:val="en-US"/>
        </w:rPr>
        <w:t xml:space="preserve">. </w:t>
      </w:r>
      <w:r w:rsidRPr="00C0739F">
        <w:rPr>
          <w:lang w:val="en-US"/>
        </w:rPr>
        <w:t>24th International Marketing Trends Conference</w:t>
      </w:r>
      <w:r>
        <w:rPr>
          <w:lang w:val="en-US"/>
        </w:rPr>
        <w:t>.</w:t>
      </w:r>
      <w:r w:rsidRPr="00C0739F">
        <w:rPr>
          <w:lang w:val="en-US"/>
        </w:rPr>
        <w:t xml:space="preserve"> </w:t>
      </w:r>
      <w:r w:rsidRPr="0047028C">
        <w:t xml:space="preserve">January 23-25, 2025. </w:t>
      </w:r>
    </w:p>
    <w:p w14:paraId="51F02FC0" w14:textId="7055CE94" w:rsidR="00C0739F" w:rsidRPr="0047028C" w:rsidRDefault="00C0739F" w:rsidP="00483787">
      <w:pPr>
        <w:shd w:val="clear" w:color="auto" w:fill="FFFFFF"/>
        <w:rPr>
          <w:lang w:val="en-US"/>
        </w:rPr>
      </w:pPr>
      <w:r>
        <w:rPr>
          <w:i/>
          <w:iCs/>
        </w:rPr>
        <w:t xml:space="preserve">“Análisis de la Identidad Visual Corporativa: Estrategia digital de las Principales Marcas Globales”. </w:t>
      </w:r>
      <w:proofErr w:type="spellStart"/>
      <w:r w:rsidRPr="0047028C">
        <w:rPr>
          <w:lang w:val="en-US"/>
        </w:rPr>
        <w:t>Ponencia</w:t>
      </w:r>
      <w:proofErr w:type="spellEnd"/>
      <w:r w:rsidRPr="0047028C">
        <w:rPr>
          <w:lang w:val="en-US"/>
        </w:rPr>
        <w:t xml:space="preserve">. VI Congreso Internacional COMRED, Marzo 2024. </w:t>
      </w:r>
    </w:p>
    <w:p w14:paraId="2199D4C7" w14:textId="7896F2DE" w:rsidR="00483787" w:rsidRPr="00483787" w:rsidRDefault="00483787" w:rsidP="00483787">
      <w:pPr>
        <w:shd w:val="clear" w:color="auto" w:fill="FFFFFF"/>
        <w:rPr>
          <w:i/>
          <w:iCs/>
        </w:rPr>
      </w:pPr>
      <w:r>
        <w:rPr>
          <w:i/>
          <w:iCs/>
        </w:rPr>
        <w:t>“</w:t>
      </w:r>
      <w:r w:rsidRPr="00483787">
        <w:rPr>
          <w:i/>
          <w:iCs/>
        </w:rPr>
        <w:t>¿Qué hay en la pared? el impacto del arte mural en espacios hospitalarios</w:t>
      </w:r>
      <w:r>
        <w:rPr>
          <w:i/>
          <w:iCs/>
        </w:rPr>
        <w:t xml:space="preserve">”, </w:t>
      </w:r>
      <w:r w:rsidRPr="00483787">
        <w:t>Septiembre</w:t>
      </w:r>
      <w:r>
        <w:t xml:space="preserve"> 2024. Comunicación oral. </w:t>
      </w:r>
      <w:r w:rsidRPr="00483787">
        <w:t>Asociación Española de Marketing Académico y Profesional (AEMARK</w:t>
      </w:r>
      <w:r>
        <w:t xml:space="preserve">), Castilla La-Mancha, Cuenca, España.  </w:t>
      </w:r>
    </w:p>
    <w:p w14:paraId="7548AF37" w14:textId="6609D0BD" w:rsidR="00BC1CF3" w:rsidRDefault="00BC1CF3" w:rsidP="00BC1CF3">
      <w:pPr>
        <w:shd w:val="clear" w:color="auto" w:fill="FFFFFF"/>
        <w:rPr>
          <w:lang w:val="en-US"/>
        </w:rPr>
      </w:pPr>
      <w:r>
        <w:rPr>
          <w:i/>
          <w:iCs/>
          <w:lang w:val="en-US"/>
        </w:rPr>
        <w:t>“A</w:t>
      </w:r>
      <w:r w:rsidRPr="00BC1CF3">
        <w:rPr>
          <w:i/>
          <w:iCs/>
          <w:lang w:val="en-US"/>
        </w:rPr>
        <w:t xml:space="preserve">nimal welfare vs. sustainability: overlapping attributes and consumer </w:t>
      </w:r>
      <w:proofErr w:type="spellStart"/>
      <w:r w:rsidRPr="00BC1CF3">
        <w:rPr>
          <w:i/>
          <w:iCs/>
          <w:lang w:val="en-US"/>
        </w:rPr>
        <w:t>behaviour</w:t>
      </w:r>
      <w:proofErr w:type="spellEnd"/>
      <w:r>
        <w:rPr>
          <w:i/>
          <w:iCs/>
          <w:lang w:val="en-US"/>
        </w:rPr>
        <w:t>”</w:t>
      </w:r>
      <w:r w:rsidRPr="007A2086">
        <w:rPr>
          <w:rFonts w:ascii="Roboto" w:hAnsi="Roboto"/>
          <w:color w:val="111111"/>
          <w:lang w:val="en-GB"/>
        </w:rPr>
        <w:t xml:space="preserve">, </w:t>
      </w:r>
      <w:r w:rsidRPr="002B3E36">
        <w:rPr>
          <w:lang w:val="en-US"/>
        </w:rPr>
        <w:t xml:space="preserve">July 2022, Conference: 1st Meeting of the Red CIBA and ISAE South West Europe Region, Barcelona, Spain. </w:t>
      </w:r>
    </w:p>
    <w:p w14:paraId="7D71815A" w14:textId="60084FDA" w:rsidR="00433E34" w:rsidRPr="007A2086" w:rsidRDefault="00A46C90" w:rsidP="00A46C90">
      <w:pPr>
        <w:shd w:val="clear" w:color="auto" w:fill="FFFFFF"/>
      </w:pPr>
      <w:r w:rsidRPr="007A2086">
        <w:t xml:space="preserve">“Pandemia, tecnología y encuestas online”, Junio, 2022, XXXVI AEDEM </w:t>
      </w:r>
      <w:proofErr w:type="spellStart"/>
      <w:r w:rsidRPr="007A2086">
        <w:t>Annual</w:t>
      </w:r>
      <w:proofErr w:type="spellEnd"/>
      <w:r w:rsidRPr="007A2086">
        <w:t xml:space="preserve"> Meeting, Pozuelo de Alarcón, Madrid (España).</w:t>
      </w:r>
    </w:p>
    <w:p w14:paraId="23DFE061" w14:textId="719AE94A" w:rsidR="00395F99" w:rsidRDefault="00395F99" w:rsidP="00CE7992">
      <w:pPr>
        <w:rPr>
          <w:lang w:val="en-US"/>
        </w:rPr>
      </w:pPr>
      <w:r>
        <w:rPr>
          <w:i/>
          <w:iCs/>
          <w:lang w:val="en-US"/>
        </w:rPr>
        <w:t xml:space="preserve">“Surfing the media in times of COVID-19”. </w:t>
      </w:r>
      <w:r>
        <w:rPr>
          <w:lang w:val="en-US"/>
        </w:rPr>
        <w:t xml:space="preserve">Conference paper, June 2021, </w:t>
      </w:r>
      <w:r w:rsidR="0006708A" w:rsidRPr="0006708A">
        <w:rPr>
          <w:lang w:val="en-US"/>
        </w:rPr>
        <w:t>35th AEDEM Annual Meeting European Academy of Management and Business Economics (AEDEM)</w:t>
      </w:r>
      <w:r w:rsidR="0006708A">
        <w:rPr>
          <w:lang w:val="en-US"/>
        </w:rPr>
        <w:t xml:space="preserve">. </w:t>
      </w:r>
    </w:p>
    <w:p w14:paraId="5EF4AEE5" w14:textId="70DE3DF9" w:rsidR="00A77644" w:rsidRPr="008E664C" w:rsidRDefault="00A77644" w:rsidP="00CE7992">
      <w:pPr>
        <w:rPr>
          <w:lang w:val="en-US"/>
        </w:rPr>
      </w:pPr>
      <w:r>
        <w:rPr>
          <w:lang w:val="en-US"/>
        </w:rPr>
        <w:t>“</w:t>
      </w:r>
      <w:r w:rsidR="004B4E26">
        <w:rPr>
          <w:lang w:val="en-US"/>
        </w:rPr>
        <w:t>C</w:t>
      </w:r>
      <w:r w:rsidR="004B4E26" w:rsidRPr="004B4E26">
        <w:rPr>
          <w:lang w:val="en-US"/>
        </w:rPr>
        <w:t xml:space="preserve">ovid-19 and the reorientation of communication towards </w:t>
      </w:r>
      <w:r w:rsidR="004B4E26">
        <w:rPr>
          <w:lang w:val="en-US"/>
        </w:rPr>
        <w:t>CSR</w:t>
      </w:r>
      <w:r w:rsidR="004B4E26" w:rsidRPr="004B4E26">
        <w:rPr>
          <w:lang w:val="en-US"/>
        </w:rPr>
        <w:t>”</w:t>
      </w:r>
      <w:r w:rsidR="004B4E26">
        <w:rPr>
          <w:lang w:val="en-US"/>
        </w:rPr>
        <w:t>, conference paper</w:t>
      </w:r>
      <w:r w:rsidR="008E664C">
        <w:rPr>
          <w:lang w:val="en-US"/>
        </w:rPr>
        <w:t xml:space="preserve">, </w:t>
      </w:r>
      <w:r w:rsidR="008E664C" w:rsidRPr="008E664C">
        <w:rPr>
          <w:lang w:val="en-US"/>
        </w:rPr>
        <w:t>June 14 - 16,</w:t>
      </w:r>
      <w:r w:rsidR="008E664C">
        <w:rPr>
          <w:lang w:val="en-US"/>
        </w:rPr>
        <w:t xml:space="preserve">2021, </w:t>
      </w:r>
      <w:r w:rsidR="008E664C" w:rsidRPr="008E664C">
        <w:rPr>
          <w:lang w:val="en-US"/>
        </w:rPr>
        <w:t xml:space="preserve"> at the 14th Academy of Innovation, Entrepreneurship, and Knowledge (ACIEK</w:t>
      </w:r>
      <w:r w:rsidR="008E664C">
        <w:rPr>
          <w:lang w:val="en-US"/>
        </w:rPr>
        <w:t>21)</w:t>
      </w:r>
    </w:p>
    <w:p w14:paraId="6E520C7B" w14:textId="3BF6B0CC" w:rsidR="00CE7992" w:rsidRPr="00CE7992" w:rsidRDefault="00CE7992" w:rsidP="00CE7992">
      <w:pPr>
        <w:rPr>
          <w:lang w:val="en-US"/>
        </w:rPr>
      </w:pPr>
      <w:r w:rsidRPr="00CE7992">
        <w:rPr>
          <w:i/>
          <w:iCs/>
          <w:lang w:val="en-US"/>
        </w:rPr>
        <w:t xml:space="preserve">“Undergraduate perceptions of different learning experiences through a pandemic”. </w:t>
      </w:r>
      <w:r w:rsidRPr="00CE7992">
        <w:rPr>
          <w:lang w:val="en-US"/>
        </w:rPr>
        <w:t>Conference Paper</w:t>
      </w:r>
      <w:r>
        <w:rPr>
          <w:lang w:val="en-US"/>
        </w:rPr>
        <w:t xml:space="preserve">, </w:t>
      </w:r>
      <w:r w:rsidRPr="00CE7992">
        <w:rPr>
          <w:lang w:val="en-US"/>
        </w:rPr>
        <w:t>November 2021</w:t>
      </w:r>
      <w:r w:rsidR="00395F99">
        <w:rPr>
          <w:lang w:val="en-US"/>
        </w:rPr>
        <w:t xml:space="preserve">, </w:t>
      </w:r>
      <w:r w:rsidRPr="00CE7992">
        <w:rPr>
          <w:lang w:val="en-US"/>
        </w:rPr>
        <w:t>14th Annual International Conference of Education, Research and Innovation (ICERI21)</w:t>
      </w:r>
      <w:r>
        <w:rPr>
          <w:lang w:val="en-US"/>
        </w:rPr>
        <w:t>.</w:t>
      </w:r>
    </w:p>
    <w:p w14:paraId="4A2DF882" w14:textId="4889F87B" w:rsidR="00EB47FE" w:rsidRDefault="00243BF4" w:rsidP="00243BF4">
      <w:pPr>
        <w:rPr>
          <w:lang w:val="en-US"/>
        </w:rPr>
      </w:pPr>
      <w:r>
        <w:rPr>
          <w:lang w:val="en-US"/>
        </w:rPr>
        <w:t>“</w:t>
      </w:r>
      <w:r w:rsidRPr="00243BF4">
        <w:rPr>
          <w:lang w:val="en-US"/>
        </w:rPr>
        <w:t>Teaching innovation to improve student satisfaction in high-expectation contexts: active, project and team-based learning</w:t>
      </w:r>
      <w:r>
        <w:rPr>
          <w:lang w:val="en-US"/>
        </w:rPr>
        <w:t xml:space="preserve">”. </w:t>
      </w:r>
      <w:r w:rsidRPr="00243BF4">
        <w:rPr>
          <w:lang w:val="en-US"/>
        </w:rPr>
        <w:t>Conference Paper</w:t>
      </w:r>
      <w:r>
        <w:rPr>
          <w:lang w:val="en-US"/>
        </w:rPr>
        <w:t xml:space="preserve">, </w:t>
      </w:r>
      <w:r w:rsidRPr="00243BF4">
        <w:rPr>
          <w:lang w:val="en-US"/>
        </w:rPr>
        <w:t>June 2021VII International Congress on Applied Innovation: IMAT21</w:t>
      </w:r>
      <w:r>
        <w:rPr>
          <w:lang w:val="en-US"/>
        </w:rPr>
        <w:t xml:space="preserve">. </w:t>
      </w:r>
    </w:p>
    <w:p w14:paraId="700E5CA0" w14:textId="0FE9CB11" w:rsidR="008131BE" w:rsidRDefault="00A37226" w:rsidP="00A37226">
      <w:pPr>
        <w:rPr>
          <w:lang w:val="en-US"/>
        </w:rPr>
      </w:pPr>
      <w:r w:rsidRPr="00A37226">
        <w:rPr>
          <w:lang w:val="en-US"/>
        </w:rPr>
        <w:t>“Post-it mapping”: analogical disruption in the classroom</w:t>
      </w:r>
      <w:r>
        <w:rPr>
          <w:lang w:val="en-US"/>
        </w:rPr>
        <w:t xml:space="preserve">. </w:t>
      </w:r>
      <w:r w:rsidRPr="00A37226">
        <w:rPr>
          <w:lang w:val="en-US"/>
        </w:rPr>
        <w:t>Conference Paper</w:t>
      </w:r>
      <w:r>
        <w:rPr>
          <w:lang w:val="en-US"/>
        </w:rPr>
        <w:t xml:space="preserve">, </w:t>
      </w:r>
      <w:r w:rsidRPr="00A37226">
        <w:rPr>
          <w:lang w:val="en-US"/>
        </w:rPr>
        <w:t>April 20206th International Conference on Higher E</w:t>
      </w:r>
      <w:r>
        <w:rPr>
          <w:lang w:val="en-US"/>
        </w:rPr>
        <w:t>ducation (</w:t>
      </w:r>
      <w:r w:rsidR="000B606F">
        <w:rPr>
          <w:lang w:val="en-US"/>
        </w:rPr>
        <w:t>Head20</w:t>
      </w:r>
      <w:r>
        <w:rPr>
          <w:lang w:val="en-US"/>
        </w:rPr>
        <w:t>)</w:t>
      </w:r>
    </w:p>
    <w:p w14:paraId="79124AB2" w14:textId="3D5B940B" w:rsidR="00084E82" w:rsidRPr="00D81846" w:rsidRDefault="00D81846" w:rsidP="00084E82">
      <w:pPr>
        <w:rPr>
          <w:lang w:val="en-US"/>
        </w:rPr>
      </w:pPr>
      <w:r>
        <w:rPr>
          <w:lang w:val="en-US"/>
        </w:rPr>
        <w:t>“O</w:t>
      </w:r>
      <w:r w:rsidRPr="00D81846">
        <w:rPr>
          <w:lang w:val="en-US"/>
        </w:rPr>
        <w:t>utlets malls of the future: an approach to customer´s expectations”</w:t>
      </w:r>
      <w:r>
        <w:rPr>
          <w:lang w:val="en-US"/>
        </w:rPr>
        <w:t>, conference paper, J</w:t>
      </w:r>
      <w:r w:rsidRPr="00D81846">
        <w:rPr>
          <w:lang w:val="en-US"/>
        </w:rPr>
        <w:t>une 23 - 24, 2020</w:t>
      </w:r>
      <w:r>
        <w:rPr>
          <w:lang w:val="en-US"/>
        </w:rPr>
        <w:t xml:space="preserve">, </w:t>
      </w:r>
      <w:r w:rsidRPr="00D81846">
        <w:rPr>
          <w:lang w:val="en-US"/>
        </w:rPr>
        <w:t xml:space="preserve">at the 11th Academy of Innovation, Entrepreneurship, and Knowledge </w:t>
      </w:r>
      <w:r>
        <w:rPr>
          <w:lang w:val="en-US"/>
        </w:rPr>
        <w:t>(ACIEK20)</w:t>
      </w:r>
      <w:r w:rsidR="00084E82">
        <w:rPr>
          <w:lang w:val="en-US"/>
        </w:rPr>
        <w:t>.</w:t>
      </w:r>
    </w:p>
    <w:sectPr w:rsidR="00084E82" w:rsidRPr="00D81846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BCD64" w14:textId="77777777" w:rsidR="00683EC3" w:rsidRDefault="00683EC3" w:rsidP="009766AD">
      <w:pPr>
        <w:spacing w:after="0" w:line="240" w:lineRule="auto"/>
      </w:pPr>
      <w:r>
        <w:separator/>
      </w:r>
    </w:p>
  </w:endnote>
  <w:endnote w:type="continuationSeparator" w:id="0">
    <w:p w14:paraId="2EFF76C1" w14:textId="77777777" w:rsidR="00683EC3" w:rsidRDefault="00683EC3" w:rsidP="00976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038753"/>
      <w:docPartObj>
        <w:docPartGallery w:val="Page Numbers (Bottom of Page)"/>
        <w:docPartUnique/>
      </w:docPartObj>
    </w:sdtPr>
    <w:sdtContent>
      <w:p w14:paraId="1DA3D49D" w14:textId="0E170D9C" w:rsidR="009766AD" w:rsidRDefault="009766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51B981" w14:textId="77777777" w:rsidR="009766AD" w:rsidRDefault="009766A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6D369" w14:textId="77777777" w:rsidR="00683EC3" w:rsidRDefault="00683EC3" w:rsidP="009766AD">
      <w:pPr>
        <w:spacing w:after="0" w:line="240" w:lineRule="auto"/>
      </w:pPr>
      <w:r>
        <w:separator/>
      </w:r>
    </w:p>
  </w:footnote>
  <w:footnote w:type="continuationSeparator" w:id="0">
    <w:p w14:paraId="4CEA220D" w14:textId="77777777" w:rsidR="00683EC3" w:rsidRDefault="00683EC3" w:rsidP="00976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98107" w14:textId="1ED02B24" w:rsidR="00C0739F" w:rsidRDefault="00C0739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D7750" w14:textId="14F53A74" w:rsidR="00C0739F" w:rsidRDefault="00C0739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3622C" w14:textId="3175F2ED" w:rsidR="00C0739F" w:rsidRDefault="00C0739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72D38"/>
    <w:multiLevelType w:val="hybridMultilevel"/>
    <w:tmpl w:val="C512F284"/>
    <w:lvl w:ilvl="0" w:tplc="6D780D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B681A"/>
    <w:multiLevelType w:val="multilevel"/>
    <w:tmpl w:val="DEC01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ED7745"/>
    <w:multiLevelType w:val="multilevel"/>
    <w:tmpl w:val="C7D24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316F1C"/>
    <w:multiLevelType w:val="hybridMultilevel"/>
    <w:tmpl w:val="1754340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2B40FD"/>
    <w:multiLevelType w:val="hybridMultilevel"/>
    <w:tmpl w:val="BD98235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8C10BD"/>
    <w:multiLevelType w:val="multilevel"/>
    <w:tmpl w:val="C9680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0E3ED1"/>
    <w:multiLevelType w:val="hybridMultilevel"/>
    <w:tmpl w:val="B88677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883782"/>
    <w:multiLevelType w:val="hybridMultilevel"/>
    <w:tmpl w:val="85580BA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6322A7"/>
    <w:multiLevelType w:val="multilevel"/>
    <w:tmpl w:val="32C64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666458"/>
    <w:multiLevelType w:val="multilevel"/>
    <w:tmpl w:val="AAB67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602615">
    <w:abstractNumId w:val="2"/>
  </w:num>
  <w:num w:numId="2" w16cid:durableId="1091895890">
    <w:abstractNumId w:val="1"/>
  </w:num>
  <w:num w:numId="3" w16cid:durableId="1020622336">
    <w:abstractNumId w:val="9"/>
  </w:num>
  <w:num w:numId="4" w16cid:durableId="491869981">
    <w:abstractNumId w:val="8"/>
  </w:num>
  <w:num w:numId="5" w16cid:durableId="1061370075">
    <w:abstractNumId w:val="5"/>
  </w:num>
  <w:num w:numId="6" w16cid:durableId="635331285">
    <w:abstractNumId w:val="3"/>
  </w:num>
  <w:num w:numId="7" w16cid:durableId="667442356">
    <w:abstractNumId w:val="0"/>
  </w:num>
  <w:num w:numId="8" w16cid:durableId="140119455">
    <w:abstractNumId w:val="7"/>
  </w:num>
  <w:num w:numId="9" w16cid:durableId="282461759">
    <w:abstractNumId w:val="4"/>
  </w:num>
  <w:num w:numId="10" w16cid:durableId="5408209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FF8"/>
    <w:rsid w:val="0006708A"/>
    <w:rsid w:val="00074051"/>
    <w:rsid w:val="00076751"/>
    <w:rsid w:val="00084E82"/>
    <w:rsid w:val="000B606F"/>
    <w:rsid w:val="00172A41"/>
    <w:rsid w:val="002161B9"/>
    <w:rsid w:val="00243BF4"/>
    <w:rsid w:val="002B3E36"/>
    <w:rsid w:val="00362E05"/>
    <w:rsid w:val="00395F99"/>
    <w:rsid w:val="003C3E72"/>
    <w:rsid w:val="00433E34"/>
    <w:rsid w:val="0047028C"/>
    <w:rsid w:val="00483787"/>
    <w:rsid w:val="004B4E26"/>
    <w:rsid w:val="00522BE9"/>
    <w:rsid w:val="005712A2"/>
    <w:rsid w:val="005A59CC"/>
    <w:rsid w:val="00683EC3"/>
    <w:rsid w:val="006B17C2"/>
    <w:rsid w:val="00722DC5"/>
    <w:rsid w:val="007A2086"/>
    <w:rsid w:val="008131BE"/>
    <w:rsid w:val="008875DA"/>
    <w:rsid w:val="008E664C"/>
    <w:rsid w:val="00961B95"/>
    <w:rsid w:val="009766AD"/>
    <w:rsid w:val="00997A5B"/>
    <w:rsid w:val="009E7FF8"/>
    <w:rsid w:val="00A24B28"/>
    <w:rsid w:val="00A31E9C"/>
    <w:rsid w:val="00A37226"/>
    <w:rsid w:val="00A4681C"/>
    <w:rsid w:val="00A46C90"/>
    <w:rsid w:val="00A77644"/>
    <w:rsid w:val="00AE51F0"/>
    <w:rsid w:val="00B26B34"/>
    <w:rsid w:val="00BC1CF3"/>
    <w:rsid w:val="00C0739F"/>
    <w:rsid w:val="00CE7992"/>
    <w:rsid w:val="00D81846"/>
    <w:rsid w:val="00D8341D"/>
    <w:rsid w:val="00EB47FE"/>
    <w:rsid w:val="00F6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C0CB6"/>
  <w15:chartTrackingRefBased/>
  <w15:docId w15:val="{661FB10D-C2FA-4ABF-BE67-3F81EB878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712A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712A2"/>
    <w:rPr>
      <w:color w:val="605E5C"/>
      <w:shd w:val="clear" w:color="auto" w:fill="E1DFDD"/>
    </w:rPr>
  </w:style>
  <w:style w:type="paragraph" w:customStyle="1" w:styleId="nova-legacy-e-listitem">
    <w:name w:val="nova-legacy-e-list__item"/>
    <w:basedOn w:val="Normal"/>
    <w:rsid w:val="00BC1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61B9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766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66AD"/>
  </w:style>
  <w:style w:type="paragraph" w:styleId="Piedepgina">
    <w:name w:val="footer"/>
    <w:basedOn w:val="Normal"/>
    <w:link w:val="PiedepginaCar"/>
    <w:uiPriority w:val="99"/>
    <w:unhideWhenUsed/>
    <w:rsid w:val="009766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66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81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5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5402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5137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37984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31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396709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554540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4946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2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0390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12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3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15475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461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3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34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7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602050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1762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0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501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03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5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158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9018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3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140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32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0437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4347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08/BFJ-04-2024-0385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oi.org/10.1080/14703297.2025.2464615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oi.org/10.3390/su111848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02/cb.2373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1069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ESIC</Company>
  <LinksUpToDate>false</LinksUpToDate>
  <CharactersWithSpaces>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Merle Lobera</dc:creator>
  <cp:keywords/>
  <dc:description/>
  <cp:lastModifiedBy>TAMAR BUIL LOPEZ-MENCHERO</cp:lastModifiedBy>
  <cp:revision>3</cp:revision>
  <dcterms:created xsi:type="dcterms:W3CDTF">2025-03-26T16:59:00Z</dcterms:created>
  <dcterms:modified xsi:type="dcterms:W3CDTF">2026-06-16T11:33:00Z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6177ec3-256d-4055-a9dc-f81ea519239a_Enabled">
    <vt:lpwstr>true</vt:lpwstr>
  </property>
  <property fmtid="{D5CDD505-2E9C-101B-9397-08002B2CF9AE}" pid="3" name="MSIP_Label_36177ec3-256d-4055-a9dc-f81ea519239a_SetDate">
    <vt:lpwstr>2025-03-26T16:58:05Z</vt:lpwstr>
  </property>
  <property fmtid="{D5CDD505-2E9C-101B-9397-08002B2CF9AE}" pid="4" name="MSIP_Label_36177ec3-256d-4055-a9dc-f81ea519239a_Method">
    <vt:lpwstr>Privileged</vt:lpwstr>
  </property>
  <property fmtid="{D5CDD505-2E9C-101B-9397-08002B2CF9AE}" pid="5" name="MSIP_Label_36177ec3-256d-4055-a9dc-f81ea519239a_Name">
    <vt:lpwstr>Público</vt:lpwstr>
  </property>
  <property fmtid="{D5CDD505-2E9C-101B-9397-08002B2CF9AE}" pid="6" name="MSIP_Label_36177ec3-256d-4055-a9dc-f81ea519239a_SiteId">
    <vt:lpwstr>31651f30-e0e9-431c-8c5e-f5c49130f662</vt:lpwstr>
  </property>
  <property fmtid="{D5CDD505-2E9C-101B-9397-08002B2CF9AE}" pid="7" name="MSIP_Label_36177ec3-256d-4055-a9dc-f81ea519239a_ActionId">
    <vt:lpwstr>e7626021-8660-45ef-ba4b-3a8aa5d9868e</vt:lpwstr>
  </property>
  <property fmtid="{D5CDD505-2E9C-101B-9397-08002B2CF9AE}" pid="8" name="MSIP_Label_36177ec3-256d-4055-a9dc-f81ea519239a_ContentBits">
    <vt:lpwstr>0</vt:lpwstr>
  </property>
  <property fmtid="{D5CDD505-2E9C-101B-9397-08002B2CF9AE}" pid="9" name="MSIP_Label_36177ec3-256d-4055-a9dc-f81ea519239a_Tag">
    <vt:lpwstr>10, 0, 1, 1</vt:lpwstr>
  </property>
</Properties>
</file>